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60"/>
        <w:tblW w:w="0" w:type="auto"/>
        <w:tblLook w:val="04A0" w:firstRow="1" w:lastRow="0" w:firstColumn="1" w:lastColumn="0" w:noHBand="0" w:noVBand="1"/>
      </w:tblPr>
      <w:tblGrid>
        <w:gridCol w:w="3614"/>
        <w:gridCol w:w="1600"/>
        <w:gridCol w:w="3858"/>
      </w:tblGrid>
      <w:tr w:rsidR="00D53048" w:rsidRPr="00FF6106" w14:paraId="5502ABB0" w14:textId="77777777" w:rsidTr="00665B2F">
        <w:tc>
          <w:tcPr>
            <w:tcW w:w="3700" w:type="dxa"/>
          </w:tcPr>
          <w:p w14:paraId="1D2C6961" w14:textId="353304E0" w:rsidR="00D53048" w:rsidRPr="00FF6106" w:rsidRDefault="00D53048" w:rsidP="00D53048">
            <w:pPr>
              <w:widowControl w:val="0"/>
              <w:suppressAutoHyphens/>
              <w:autoSpaceDN w:val="0"/>
              <w:spacing w:after="0" w:line="240" w:lineRule="auto"/>
              <w:textAlignment w:val="baseline"/>
              <w:rPr>
                <w:rFonts w:ascii="Arial Rounded MT Bold" w:eastAsia="Lucida Sans Unicode" w:hAnsi="Arial Rounded MT Bold" w:cs="Mangal"/>
                <w:b/>
                <w:kern w:val="3"/>
                <w:sz w:val="28"/>
                <w:szCs w:val="28"/>
              </w:rPr>
            </w:pPr>
          </w:p>
          <w:p w14:paraId="1B96E6C4" w14:textId="77777777" w:rsidR="00D53048" w:rsidRDefault="00D53048" w:rsidP="00D53048">
            <w:pPr>
              <w:widowControl w:val="0"/>
              <w:suppressAutoHyphens/>
              <w:autoSpaceDN w:val="0"/>
              <w:spacing w:after="0" w:line="240" w:lineRule="auto"/>
              <w:textAlignment w:val="baseline"/>
              <w:rPr>
                <w:rFonts w:ascii="Arial Rounded MT Bold" w:eastAsia="Lucida Sans Unicode" w:hAnsi="Arial Rounded MT Bold" w:cs="Mangal"/>
                <w:b/>
                <w:kern w:val="3"/>
                <w:sz w:val="28"/>
                <w:szCs w:val="28"/>
              </w:rPr>
            </w:pPr>
          </w:p>
          <w:p w14:paraId="637DE3B8" w14:textId="77777777" w:rsidR="001E424A" w:rsidRDefault="001E424A" w:rsidP="00D53048">
            <w:pPr>
              <w:widowControl w:val="0"/>
              <w:suppressAutoHyphens/>
              <w:autoSpaceDN w:val="0"/>
              <w:spacing w:after="0" w:line="240" w:lineRule="auto"/>
              <w:textAlignment w:val="baseline"/>
              <w:rPr>
                <w:rFonts w:ascii="Arial Rounded MT Bold" w:eastAsia="Lucida Sans Unicode" w:hAnsi="Arial Rounded MT Bold" w:cs="Mangal"/>
                <w:b/>
                <w:kern w:val="3"/>
                <w:sz w:val="28"/>
                <w:szCs w:val="28"/>
              </w:rPr>
            </w:pPr>
          </w:p>
          <w:p w14:paraId="646C20D2" w14:textId="77777777" w:rsidR="001E424A" w:rsidRDefault="001E424A" w:rsidP="00D53048">
            <w:pPr>
              <w:widowControl w:val="0"/>
              <w:suppressAutoHyphens/>
              <w:autoSpaceDN w:val="0"/>
              <w:spacing w:after="0" w:line="240" w:lineRule="auto"/>
              <w:textAlignment w:val="baseline"/>
              <w:rPr>
                <w:rFonts w:ascii="Arial Rounded MT Bold" w:eastAsia="Lucida Sans Unicode" w:hAnsi="Arial Rounded MT Bold" w:cs="Mangal"/>
                <w:b/>
                <w:kern w:val="3"/>
                <w:sz w:val="28"/>
                <w:szCs w:val="28"/>
              </w:rPr>
            </w:pPr>
          </w:p>
          <w:p w14:paraId="4BD37B30" w14:textId="77777777" w:rsidR="001E424A" w:rsidRPr="00FF6106" w:rsidRDefault="001E424A" w:rsidP="00D53048">
            <w:pPr>
              <w:widowControl w:val="0"/>
              <w:suppressAutoHyphens/>
              <w:autoSpaceDN w:val="0"/>
              <w:spacing w:after="0" w:line="240" w:lineRule="auto"/>
              <w:textAlignment w:val="baseline"/>
              <w:rPr>
                <w:rFonts w:ascii="Arial Rounded MT Bold" w:eastAsia="Lucida Sans Unicode" w:hAnsi="Arial Rounded MT Bold" w:cs="Mangal"/>
                <w:b/>
                <w:kern w:val="3"/>
                <w:sz w:val="28"/>
                <w:szCs w:val="28"/>
              </w:rPr>
            </w:pPr>
          </w:p>
        </w:tc>
        <w:tc>
          <w:tcPr>
            <w:tcW w:w="1635" w:type="dxa"/>
          </w:tcPr>
          <w:p w14:paraId="0B29CF2F" w14:textId="67ED8A2E" w:rsidR="00D53048" w:rsidRPr="00414AA1" w:rsidRDefault="00D53048" w:rsidP="00D53048">
            <w:pPr>
              <w:widowControl w:val="0"/>
              <w:suppressAutoHyphens/>
              <w:autoSpaceDN w:val="0"/>
              <w:spacing w:after="0" w:line="240" w:lineRule="auto"/>
              <w:jc w:val="center"/>
              <w:textAlignment w:val="baseline"/>
              <w:rPr>
                <w:rFonts w:ascii="Arial Rounded MT Bold" w:eastAsia="Lucida Sans Unicode" w:hAnsi="Arial Rounded MT Bold" w:cs="Mangal"/>
                <w:b/>
                <w:kern w:val="3"/>
                <w:sz w:val="16"/>
                <w:szCs w:val="16"/>
              </w:rPr>
            </w:pPr>
          </w:p>
        </w:tc>
        <w:tc>
          <w:tcPr>
            <w:tcW w:w="3951" w:type="dxa"/>
          </w:tcPr>
          <w:p w14:paraId="5DFE0362" w14:textId="77777777" w:rsidR="00D53048" w:rsidRDefault="00D53048" w:rsidP="00D53048">
            <w:pPr>
              <w:spacing w:after="0" w:line="240" w:lineRule="auto"/>
              <w:jc w:val="center"/>
              <w:rPr>
                <w:rFonts w:ascii="Arial" w:hAnsi="Arial" w:cs="Arial"/>
                <w:b/>
                <w:smallCaps/>
              </w:rPr>
            </w:pPr>
          </w:p>
          <w:p w14:paraId="74D4A11D" w14:textId="77777777" w:rsidR="00D53048" w:rsidRDefault="00D53048" w:rsidP="00F148CF">
            <w:pPr>
              <w:spacing w:after="0" w:line="240" w:lineRule="auto"/>
              <w:jc w:val="center"/>
              <w:rPr>
                <w:rFonts w:ascii="Arial Rounded MT Bold" w:eastAsia="Lucida Sans Unicode" w:hAnsi="Arial Rounded MT Bold" w:cs="Mangal"/>
                <w:b/>
                <w:kern w:val="3"/>
                <w:sz w:val="28"/>
                <w:szCs w:val="28"/>
              </w:rPr>
            </w:pPr>
          </w:p>
          <w:p w14:paraId="1C35BF90" w14:textId="77777777" w:rsidR="007F12C0" w:rsidRPr="007F12C0" w:rsidRDefault="007F12C0" w:rsidP="00F148CF">
            <w:pPr>
              <w:spacing w:after="0" w:line="240" w:lineRule="auto"/>
              <w:jc w:val="center"/>
              <w:rPr>
                <w:rFonts w:ascii="Arial" w:eastAsia="Lucida Sans Unicode" w:hAnsi="Arial" w:cs="Arial"/>
                <w:b/>
                <w:smallCaps/>
                <w:kern w:val="3"/>
              </w:rPr>
            </w:pPr>
          </w:p>
        </w:tc>
      </w:tr>
      <w:tr w:rsidR="00D53048" w:rsidRPr="00FF6106" w14:paraId="64EE03A4" w14:textId="77777777" w:rsidTr="00665B2F">
        <w:tc>
          <w:tcPr>
            <w:tcW w:w="9286" w:type="dxa"/>
            <w:gridSpan w:val="3"/>
          </w:tcPr>
          <w:p w14:paraId="62C97082" w14:textId="77777777" w:rsidR="00D53048" w:rsidRPr="00BB4A03" w:rsidRDefault="00D53048" w:rsidP="00D53048">
            <w:pPr>
              <w:widowControl w:val="0"/>
              <w:suppressAutoHyphens/>
              <w:autoSpaceDN w:val="0"/>
              <w:spacing w:after="0" w:line="240" w:lineRule="auto"/>
              <w:jc w:val="center"/>
              <w:textAlignment w:val="baseline"/>
              <w:rPr>
                <w:rFonts w:ascii="Arial Rounded MT Bold" w:eastAsia="Lucida Sans Unicode" w:hAnsi="Arial Rounded MT Bold" w:cs="Mangal"/>
                <w:b/>
                <w:kern w:val="3"/>
                <w:sz w:val="16"/>
                <w:szCs w:val="16"/>
              </w:rPr>
            </w:pPr>
          </w:p>
        </w:tc>
      </w:tr>
    </w:tbl>
    <w:p w14:paraId="2664FFB1" w14:textId="43C64B14" w:rsidR="001E424A" w:rsidRDefault="001E424A" w:rsidP="001E424A">
      <w:pPr>
        <w:spacing w:after="0" w:line="240" w:lineRule="auto"/>
        <w:jc w:val="center"/>
        <w:rPr>
          <w:rFonts w:ascii="Times New Roman" w:hAnsi="Times New Roman"/>
          <w:sz w:val="24"/>
          <w:szCs w:val="24"/>
        </w:rPr>
      </w:pPr>
      <w:r w:rsidRPr="002A166B">
        <w:rPr>
          <w:rFonts w:ascii="Arial Rounded MT Bold" w:hAnsi="Arial Rounded MT Bold"/>
          <w:b/>
          <w:noProof/>
          <w:sz w:val="28"/>
          <w:szCs w:val="28"/>
        </w:rPr>
        <w:drawing>
          <wp:inline distT="0" distB="0" distL="0" distR="0" wp14:anchorId="01734B4C" wp14:editId="3F1C6645">
            <wp:extent cx="2209800" cy="15875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1587500"/>
                    </a:xfrm>
                    <a:prstGeom prst="rect">
                      <a:avLst/>
                    </a:prstGeom>
                    <a:noFill/>
                    <a:ln>
                      <a:noFill/>
                    </a:ln>
                  </pic:spPr>
                </pic:pic>
              </a:graphicData>
            </a:graphic>
          </wp:inline>
        </w:drawing>
      </w:r>
    </w:p>
    <w:p w14:paraId="41868EEE" w14:textId="77777777" w:rsidR="001E424A" w:rsidRDefault="001E424A" w:rsidP="00493E8B">
      <w:pPr>
        <w:spacing w:after="0" w:line="240" w:lineRule="auto"/>
        <w:rPr>
          <w:rFonts w:ascii="Times New Roman" w:hAnsi="Times New Roman"/>
          <w:sz w:val="24"/>
          <w:szCs w:val="24"/>
        </w:rPr>
      </w:pPr>
    </w:p>
    <w:p w14:paraId="1A0E914F" w14:textId="0BB1DD61" w:rsidR="00493E8B" w:rsidRPr="0051781B" w:rsidRDefault="00493E8B" w:rsidP="00493E8B">
      <w:pPr>
        <w:spacing w:after="0" w:line="240" w:lineRule="auto"/>
        <w:rPr>
          <w:rFonts w:ascii="Times New Roman" w:hAnsi="Times New Roman"/>
          <w:i/>
          <w:sz w:val="24"/>
          <w:szCs w:val="24"/>
        </w:rPr>
      </w:pPr>
      <w:r w:rsidRPr="0051781B">
        <w:rPr>
          <w:rFonts w:ascii="Times New Roman" w:hAnsi="Times New Roman"/>
          <w:sz w:val="24"/>
          <w:szCs w:val="24"/>
        </w:rPr>
        <w:t xml:space="preserve">                                                        </w:t>
      </w:r>
    </w:p>
    <w:p w14:paraId="5DD65CEA" w14:textId="77777777" w:rsidR="0034628C" w:rsidRDefault="0034628C" w:rsidP="007329BE">
      <w:pPr>
        <w:pStyle w:val="Corps"/>
        <w:ind w:left="240"/>
        <w:jc w:val="center"/>
        <w:rPr>
          <w:rFonts w:ascii="Arial" w:hAnsi="Arial" w:cs="Arial"/>
          <w:b/>
          <w:bCs/>
          <w:sz w:val="28"/>
          <w:szCs w:val="28"/>
        </w:rPr>
      </w:pPr>
      <w:r w:rsidRPr="0034628C">
        <w:rPr>
          <w:rFonts w:ascii="Arial" w:hAnsi="Arial" w:cs="Arial"/>
          <w:b/>
          <w:bCs/>
          <w:sz w:val="28"/>
          <w:szCs w:val="28"/>
        </w:rPr>
        <w:t>Identifier Accréditer Recenser</w:t>
      </w:r>
    </w:p>
    <w:p w14:paraId="4F814DFB" w14:textId="77777777" w:rsidR="007329BE" w:rsidRDefault="007329BE" w:rsidP="007329BE">
      <w:pPr>
        <w:pStyle w:val="Corps"/>
        <w:ind w:left="240"/>
        <w:jc w:val="center"/>
        <w:rPr>
          <w:rFonts w:ascii="Arial" w:hAnsi="Arial" w:cs="Arial"/>
          <w:b/>
          <w:bCs/>
          <w:sz w:val="28"/>
          <w:szCs w:val="28"/>
        </w:rPr>
      </w:pPr>
    </w:p>
    <w:p w14:paraId="45136709" w14:textId="2F4906D0" w:rsidR="00EC2B9E" w:rsidRDefault="00EC2B9E" w:rsidP="0034628C">
      <w:pPr>
        <w:pStyle w:val="Corps"/>
        <w:ind w:left="240"/>
        <w:rPr>
          <w:rFonts w:ascii="Times New Roman" w:hAnsi="Times New Roman" w:cs="Times New Roman"/>
          <w:b/>
          <w:bCs/>
        </w:rPr>
      </w:pPr>
      <w:r w:rsidRPr="00297C22">
        <w:rPr>
          <w:rFonts w:ascii="Times New Roman" w:hAnsi="Times New Roman" w:cs="Times New Roman"/>
          <w:b/>
          <w:bCs/>
        </w:rPr>
        <w:t>La création de fiche</w:t>
      </w:r>
      <w:r w:rsidR="00BC34DD">
        <w:rPr>
          <w:rFonts w:ascii="Times New Roman" w:hAnsi="Times New Roman" w:cs="Times New Roman"/>
          <w:b/>
          <w:bCs/>
        </w:rPr>
        <w:t>s</w:t>
      </w:r>
      <w:r w:rsidRPr="00297C22">
        <w:rPr>
          <w:rFonts w:ascii="Times New Roman" w:hAnsi="Times New Roman" w:cs="Times New Roman"/>
          <w:b/>
          <w:bCs/>
        </w:rPr>
        <w:t xml:space="preserve"> spécifiques aux actions sapeurs-pompiers sont en cours de créations</w:t>
      </w:r>
      <w:r w:rsidR="00297C22">
        <w:rPr>
          <w:rFonts w:ascii="Times New Roman" w:hAnsi="Times New Roman" w:cs="Times New Roman"/>
          <w:b/>
          <w:bCs/>
        </w:rPr>
        <w:t xml:space="preserve"> pour la rentrée.</w:t>
      </w:r>
    </w:p>
    <w:p w14:paraId="03B75760" w14:textId="677D1831"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t>En septembre, adresser un message à chaque amicale, pour présenter la campagne Téléthon 2023, communiquer les contacts des acteurs Téléthon SP (délégué</w:t>
      </w:r>
      <w:r w:rsidR="00FE5D68">
        <w:rPr>
          <w:rFonts w:ascii="Times New Roman" w:hAnsi="Times New Roman" w:cs="Times New Roman"/>
        </w:rPr>
        <w:t xml:space="preserve"> </w:t>
      </w:r>
      <w:r w:rsidRPr="00FE5D68">
        <w:rPr>
          <w:rFonts w:ascii="Times New Roman" w:hAnsi="Times New Roman" w:cs="Times New Roman"/>
        </w:rPr>
        <w:t>SP, adjoints référents de secteurs) et des acteurs AFM (coordinateur AFM-Téléthon), pour pouvoir identifier toutes les amicales fidèles au Téléthon qui s’engagent à nouveau, et celles qui ont besoin d’être accompagnées, et pour permettre de prévoir les autorisations nécessaires auprès du SDIS</w:t>
      </w:r>
    </w:p>
    <w:p w14:paraId="2B9FB39A" w14:textId="23D441EF"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t xml:space="preserve">En </w:t>
      </w:r>
      <w:r w:rsidRPr="00FE5D68">
        <w:rPr>
          <w:rFonts w:ascii="Times New Roman" w:hAnsi="Times New Roman" w:cs="Times New Roman"/>
        </w:rPr>
        <w:t>octobre</w:t>
      </w:r>
      <w:r w:rsidRPr="00FE5D68">
        <w:rPr>
          <w:rFonts w:ascii="Times New Roman" w:hAnsi="Times New Roman" w:cs="Times New Roman"/>
        </w:rPr>
        <w:t> : prévoir une relance pour recenser les actions et les acteurs pour créer si nécessaire le lien avec la coordination AFM afin d’être accrédité</w:t>
      </w:r>
    </w:p>
    <w:p w14:paraId="28B9D77D" w14:textId="07894F65"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t>Possibilité de mettre en place des contrats par amicale, mais aussi un contrat départemental « </w:t>
      </w:r>
      <w:r w:rsidRPr="00FE5D68">
        <w:rPr>
          <w:rFonts w:ascii="Times New Roman" w:hAnsi="Times New Roman" w:cs="Times New Roman"/>
        </w:rPr>
        <w:t>Fourre-tout</w:t>
      </w:r>
      <w:r w:rsidRPr="00FE5D68">
        <w:rPr>
          <w:rFonts w:ascii="Times New Roman" w:hAnsi="Times New Roman" w:cs="Times New Roman"/>
        </w:rPr>
        <w:t> » lorsque l’identification de l’amicale n’a pas été faite par additif ou par contrat, lorsque l’amicale souhaite faire un don, ou prévoir une activité de collecte sans identification ou sans lien avec l’organisation locale</w:t>
      </w:r>
    </w:p>
    <w:p w14:paraId="7C8CA741" w14:textId="4F7AFAC9"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t xml:space="preserve">Le contrat départemental peut être porté ou pas par le délégué, le PUD, ou tout membre du conseil ou de l’UD. Le </w:t>
      </w:r>
      <w:r w:rsidRPr="00FE5D68">
        <w:rPr>
          <w:rFonts w:ascii="Times New Roman" w:hAnsi="Times New Roman" w:cs="Times New Roman"/>
        </w:rPr>
        <w:t>délégué accompagne</w:t>
      </w:r>
      <w:r w:rsidRPr="00FE5D68">
        <w:rPr>
          <w:rFonts w:ascii="Times New Roman" w:hAnsi="Times New Roman" w:cs="Times New Roman"/>
        </w:rPr>
        <w:t>, facilite la réalisation d’action de collecte mais n’organise pas obligatoirement. Ce n’est pas sa vocation.</w:t>
      </w:r>
    </w:p>
    <w:p w14:paraId="3AF96871" w14:textId="77777777"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t>Chaque organisation doit être identifiée par la coordination AFM. Si l’amicale est organisatrice (contrat P025, avec assurance UD) ou rattachée à un contrat communal ou de l’UDSP (additif à compléter en lien avec l’organisateur pour que chaque acteur soit recensé)</w:t>
      </w:r>
    </w:p>
    <w:p w14:paraId="0D288C66" w14:textId="77777777"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lastRenderedPageBreak/>
        <w:t>Il est important que chaque acteur soit identifié pour valoriser, reconnaître, accréditer et remercier.</w:t>
      </w:r>
    </w:p>
    <w:p w14:paraId="679ED442" w14:textId="77777777"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t>Un téléthon merci peut être prévu à cet effet après téléthon, une fois que le chiffre final de la collecte départementale SP est connu (remise de chèque…)</w:t>
      </w:r>
    </w:p>
    <w:p w14:paraId="5341D273" w14:textId="636E4609" w:rsidR="0034628C" w:rsidRPr="00FE5D68" w:rsidRDefault="0034628C" w:rsidP="0034628C">
      <w:pPr>
        <w:pStyle w:val="Corps"/>
        <w:numPr>
          <w:ilvl w:val="2"/>
          <w:numId w:val="3"/>
        </w:numPr>
        <w:rPr>
          <w:rFonts w:ascii="Times New Roman" w:hAnsi="Times New Roman" w:cs="Times New Roman"/>
        </w:rPr>
      </w:pPr>
      <w:r w:rsidRPr="00FE5D68">
        <w:rPr>
          <w:rFonts w:ascii="Times New Roman" w:hAnsi="Times New Roman" w:cs="Times New Roman"/>
        </w:rPr>
        <w:t>Il est indispensable que le délégué accompagne les amicales pour être toutes identifiées et accréditées, communique régulièrement avec le coordinateur AFM-Téléthon, les médias et la hiérarchie SDIS/UDSP/Groupements/</w:t>
      </w:r>
      <w:r w:rsidR="00EC2B9E" w:rsidRPr="00FE5D68">
        <w:rPr>
          <w:rFonts w:ascii="Times New Roman" w:hAnsi="Times New Roman" w:cs="Times New Roman"/>
        </w:rPr>
        <w:t>Centres, prévoit</w:t>
      </w:r>
      <w:r w:rsidRPr="00FE5D68">
        <w:rPr>
          <w:rFonts w:ascii="Times New Roman" w:hAnsi="Times New Roman" w:cs="Times New Roman"/>
        </w:rPr>
        <w:t xml:space="preserve"> une intervention annuelle au congrès départemental de l’UD et à la journée des JSP, et utilise régulièrement les réseaux sociaux internes et externes pour diffuser messages, photos et vidéos</w:t>
      </w:r>
    </w:p>
    <w:p w14:paraId="7AA01B3C" w14:textId="77777777" w:rsidR="00346A55" w:rsidRPr="00FE5D68" w:rsidRDefault="00346A55" w:rsidP="0034628C">
      <w:pPr>
        <w:jc w:val="center"/>
        <w:rPr>
          <w:rFonts w:ascii="Times New Roman" w:hAnsi="Times New Roman"/>
          <w:sz w:val="24"/>
          <w:szCs w:val="24"/>
        </w:rPr>
      </w:pPr>
    </w:p>
    <w:sectPr w:rsidR="00346A55" w:rsidRPr="00FE5D68" w:rsidSect="00D53048">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594D" w14:textId="77777777" w:rsidR="004410E7" w:rsidRDefault="004410E7">
      <w:pPr>
        <w:spacing w:after="0" w:line="240" w:lineRule="auto"/>
      </w:pPr>
      <w:r>
        <w:separator/>
      </w:r>
    </w:p>
  </w:endnote>
  <w:endnote w:type="continuationSeparator" w:id="0">
    <w:p w14:paraId="6783E702" w14:textId="77777777" w:rsidR="004410E7" w:rsidRDefault="0044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oto Sans Symbols">
    <w:charset w:val="00"/>
    <w:family w:val="auto"/>
    <w:pitch w:val="default"/>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F566" w14:textId="77777777" w:rsidR="007D4372" w:rsidRPr="007D4372" w:rsidRDefault="00346A55" w:rsidP="007D4372">
    <w:pPr>
      <w:pStyle w:val="Pieddepage"/>
      <w:spacing w:after="0" w:line="240" w:lineRule="auto"/>
      <w:rPr>
        <w:rFonts w:ascii="Times New Roman" w:hAnsi="Times New Roman"/>
        <w:b/>
        <w:sz w:val="16"/>
        <w:szCs w:val="16"/>
        <w:lang w:val="fr-FR"/>
      </w:rPr>
    </w:pPr>
    <w:r>
      <w:rPr>
        <w:rFonts w:ascii="Times New Roman" w:hAnsi="Times New Roman"/>
        <w:sz w:val="16"/>
        <w:szCs w:val="16"/>
        <w:lang w:val="fr-FR"/>
      </w:rPr>
      <w:t xml:space="preserve">Intervention du Président de la FNSPF </w:t>
    </w:r>
    <w:r w:rsidR="007D4372" w:rsidRPr="00D53048">
      <w:rPr>
        <w:rFonts w:ascii="Times New Roman" w:hAnsi="Times New Roman"/>
        <w:sz w:val="16"/>
        <w:szCs w:val="16"/>
      </w:rPr>
      <w:tab/>
    </w:r>
    <w:r w:rsidR="007D4372" w:rsidRPr="00D53048">
      <w:rPr>
        <w:rFonts w:ascii="Times New Roman" w:hAnsi="Times New Roman"/>
        <w:sz w:val="16"/>
        <w:szCs w:val="16"/>
      </w:rPr>
      <w:tab/>
    </w:r>
    <w:r w:rsidR="007D4372" w:rsidRPr="007D4372">
      <w:rPr>
        <w:rFonts w:ascii="Times New Roman" w:hAnsi="Times New Roman"/>
        <w:b/>
        <w:sz w:val="16"/>
        <w:szCs w:val="16"/>
      </w:rPr>
      <w:t xml:space="preserve">Page </w:t>
    </w:r>
    <w:r w:rsidR="007D4372" w:rsidRPr="007D4372">
      <w:rPr>
        <w:rFonts w:ascii="Times New Roman" w:hAnsi="Times New Roman"/>
        <w:b/>
        <w:sz w:val="16"/>
        <w:szCs w:val="16"/>
      </w:rPr>
      <w:fldChar w:fldCharType="begin"/>
    </w:r>
    <w:r w:rsidR="007D4372" w:rsidRPr="007D4372">
      <w:rPr>
        <w:rFonts w:ascii="Times New Roman" w:hAnsi="Times New Roman"/>
        <w:b/>
        <w:sz w:val="16"/>
        <w:szCs w:val="16"/>
      </w:rPr>
      <w:instrText>PAGE</w:instrText>
    </w:r>
    <w:r w:rsidR="007D4372" w:rsidRPr="007D4372">
      <w:rPr>
        <w:rFonts w:ascii="Times New Roman" w:hAnsi="Times New Roman"/>
        <w:b/>
        <w:sz w:val="16"/>
        <w:szCs w:val="16"/>
      </w:rPr>
      <w:fldChar w:fldCharType="separate"/>
    </w:r>
    <w:r w:rsidR="007F12C0">
      <w:rPr>
        <w:rFonts w:ascii="Times New Roman" w:hAnsi="Times New Roman"/>
        <w:b/>
        <w:noProof/>
        <w:sz w:val="16"/>
        <w:szCs w:val="16"/>
      </w:rPr>
      <w:t>8</w:t>
    </w:r>
    <w:r w:rsidR="007D4372" w:rsidRPr="007D4372">
      <w:rPr>
        <w:rFonts w:ascii="Times New Roman" w:hAnsi="Times New Roman"/>
        <w:b/>
        <w:sz w:val="16"/>
        <w:szCs w:val="16"/>
      </w:rPr>
      <w:fldChar w:fldCharType="end"/>
    </w:r>
    <w:r w:rsidR="007D4372" w:rsidRPr="007D4372">
      <w:rPr>
        <w:rFonts w:ascii="Times New Roman" w:hAnsi="Times New Roman"/>
        <w:b/>
        <w:sz w:val="16"/>
        <w:szCs w:val="16"/>
      </w:rPr>
      <w:t xml:space="preserve"> sur </w:t>
    </w:r>
    <w:r w:rsidR="007D4372" w:rsidRPr="007D4372">
      <w:rPr>
        <w:rFonts w:ascii="Times New Roman" w:hAnsi="Times New Roman"/>
        <w:b/>
        <w:sz w:val="16"/>
        <w:szCs w:val="16"/>
      </w:rPr>
      <w:fldChar w:fldCharType="begin"/>
    </w:r>
    <w:r w:rsidR="007D4372" w:rsidRPr="007D4372">
      <w:rPr>
        <w:rFonts w:ascii="Times New Roman" w:hAnsi="Times New Roman"/>
        <w:b/>
        <w:sz w:val="16"/>
        <w:szCs w:val="16"/>
      </w:rPr>
      <w:instrText>NUMPAGES</w:instrText>
    </w:r>
    <w:r w:rsidR="007D4372" w:rsidRPr="007D4372">
      <w:rPr>
        <w:rFonts w:ascii="Times New Roman" w:hAnsi="Times New Roman"/>
        <w:b/>
        <w:sz w:val="16"/>
        <w:szCs w:val="16"/>
      </w:rPr>
      <w:fldChar w:fldCharType="separate"/>
    </w:r>
    <w:r w:rsidR="007F12C0">
      <w:rPr>
        <w:rFonts w:ascii="Times New Roman" w:hAnsi="Times New Roman"/>
        <w:b/>
        <w:noProof/>
        <w:sz w:val="16"/>
        <w:szCs w:val="16"/>
      </w:rPr>
      <w:t>8</w:t>
    </w:r>
    <w:r w:rsidR="007D4372" w:rsidRPr="007D4372">
      <w:rPr>
        <w:rFonts w:ascii="Times New Roman" w:hAnsi="Times New Roman"/>
        <w:b/>
        <w:sz w:val="16"/>
        <w:szCs w:val="16"/>
      </w:rPr>
      <w:fldChar w:fldCharType="end"/>
    </w:r>
  </w:p>
  <w:p w14:paraId="11A24C5C" w14:textId="77777777" w:rsidR="007D4372" w:rsidRPr="007D4372" w:rsidRDefault="00346A55" w:rsidP="007D4372">
    <w:pPr>
      <w:pStyle w:val="Pieddepage"/>
      <w:spacing w:after="0" w:line="240" w:lineRule="auto"/>
      <w:rPr>
        <w:rFonts w:ascii="Times New Roman" w:hAnsi="Times New Roman"/>
        <w:sz w:val="16"/>
        <w:szCs w:val="16"/>
        <w:lang w:val="fr-FR"/>
      </w:rPr>
    </w:pPr>
    <w:r>
      <w:rPr>
        <w:rFonts w:ascii="Times New Roman" w:hAnsi="Times New Roman"/>
        <w:sz w:val="16"/>
        <w:szCs w:val="16"/>
        <w:lang w:val="fr-FR"/>
      </w:rPr>
      <w:t>Congrès national</w:t>
    </w:r>
    <w:r w:rsidR="007D4372">
      <w:rPr>
        <w:rFonts w:ascii="Times New Roman" w:hAnsi="Times New Roman"/>
        <w:sz w:val="16"/>
        <w:szCs w:val="16"/>
        <w:lang w:val="fr-FR"/>
      </w:rPr>
      <w:t>, 29 septembre 2012</w:t>
    </w:r>
  </w:p>
  <w:p w14:paraId="1A58141B" w14:textId="77777777" w:rsidR="00493E8B" w:rsidRPr="00D53048" w:rsidRDefault="00493E8B" w:rsidP="00D53048">
    <w:pPr>
      <w:pStyle w:val="Pieddepage"/>
      <w:spacing w:after="0" w:line="240" w:lineRule="auto"/>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6E76" w14:textId="7C545082" w:rsidR="00D53048" w:rsidRDefault="00D1214B">
    <w:pPr>
      <w:pStyle w:val="Pieddepage"/>
    </w:pPr>
    <w:r>
      <w:rPr>
        <w:noProof/>
        <w:lang w:val="fr-FR" w:eastAsia="fr-FR"/>
      </w:rPr>
      <mc:AlternateContent>
        <mc:Choice Requires="wps">
          <w:drawing>
            <wp:anchor distT="0" distB="0" distL="114300" distR="114300" simplePos="0" relativeHeight="251657728" behindDoc="0" locked="0" layoutInCell="1" allowOverlap="1" wp14:anchorId="2BF72FEC" wp14:editId="28205B1E">
              <wp:simplePos x="0" y="0"/>
              <wp:positionH relativeFrom="column">
                <wp:posOffset>-785495</wp:posOffset>
              </wp:positionH>
              <wp:positionV relativeFrom="paragraph">
                <wp:posOffset>-60960</wp:posOffset>
              </wp:positionV>
              <wp:extent cx="7115175" cy="609600"/>
              <wp:effectExtent l="0" t="0" r="444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64CD2" w14:textId="5A6B09D2" w:rsidR="00D53048" w:rsidRDefault="00D1214B" w:rsidP="00D53048">
                          <w:r w:rsidRPr="00BE4835">
                            <w:rPr>
                              <w:noProof/>
                            </w:rPr>
                            <w:drawing>
                              <wp:inline distT="0" distB="0" distL="0" distR="0" wp14:anchorId="49A1776C" wp14:editId="474FC5FB">
                                <wp:extent cx="6921500" cy="774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0" cy="774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72FEC" id="_x0000_t202" coordsize="21600,21600" o:spt="202" path="m,l,21600r21600,l21600,xe">
              <v:stroke joinstyle="miter"/>
              <v:path gradientshapeok="t" o:connecttype="rect"/>
            </v:shapetype>
            <v:shape id="Text Box 3" o:spid="_x0000_s1026" type="#_x0000_t202" style="position:absolute;margin-left:-61.85pt;margin-top:-4.8pt;width:560.2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" stroked="f">
              <v:textbox>
                <w:txbxContent>
                  <w:p w14:paraId="44F64CD2" w14:textId="5A6B09D2" w:rsidR="00D53048" w:rsidRDefault="00D1214B" w:rsidP="00D53048">
                    <w:r w:rsidRPr="00BE4835">
                      <w:rPr>
                        <w:noProof/>
                      </w:rPr>
                      <w:drawing>
                        <wp:inline distT="0" distB="0" distL="0" distR="0" wp14:anchorId="49A1776C" wp14:editId="474FC5FB">
                          <wp:extent cx="6921500" cy="774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0" cy="7747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C616" w14:textId="77777777" w:rsidR="004410E7" w:rsidRDefault="004410E7">
      <w:pPr>
        <w:spacing w:after="0" w:line="240" w:lineRule="auto"/>
      </w:pPr>
      <w:r>
        <w:separator/>
      </w:r>
    </w:p>
  </w:footnote>
  <w:footnote w:type="continuationSeparator" w:id="0">
    <w:p w14:paraId="65629574" w14:textId="77777777" w:rsidR="004410E7" w:rsidRDefault="00441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179"/>
    <w:multiLevelType w:val="hybridMultilevel"/>
    <w:tmpl w:val="3192FD72"/>
    <w:numStyleLink w:val="Prisedenotes"/>
  </w:abstractNum>
  <w:abstractNum w:abstractNumId="1" w15:restartNumberingAfterBreak="0">
    <w:nsid w:val="4959257D"/>
    <w:multiLevelType w:val="hybridMultilevel"/>
    <w:tmpl w:val="AB02F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964B02"/>
    <w:multiLevelType w:val="multilevel"/>
    <w:tmpl w:val="F1B67772"/>
    <w:lvl w:ilvl="0">
      <w:numFmt w:val="bullet"/>
      <w:lvlText w:val="-"/>
      <w:lvlJc w:val="left"/>
      <w:pPr>
        <w:ind w:left="720" w:hanging="360"/>
      </w:pPr>
      <w:rPr>
        <w:rFonts w:ascii="Comic Sans MS" w:eastAsia="Comic Sans MS" w:hAnsi="Comic Sans MS" w:cs="Comic Sans M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D675FF"/>
    <w:multiLevelType w:val="hybridMultilevel"/>
    <w:tmpl w:val="3192FD72"/>
    <w:styleLink w:val="Prisedenotes"/>
    <w:lvl w:ilvl="0" w:tplc="BF34C36E">
      <w:start w:val="1"/>
      <w:numFmt w:val="decimal"/>
      <w:lvlText w:val="%1-"/>
      <w:lvlJc w:val="left"/>
      <w:pPr>
        <w:ind w:left="240" w:hanging="240"/>
      </w:pPr>
      <w:rPr>
        <w:rFonts w:ascii="Helvetica Neue" w:eastAsia="Arial Unicode MS" w:hAnsi="Helvetica Neue" w:cs="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1" w:tplc="F9FCD36E">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C7189098">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3" w:tplc="AEF8E1B4">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6ED082BC">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5" w:tplc="EE32A5D0">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C89EDD90">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lvl w:ilvl="7" w:tplc="6EAAE58C">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EC700270">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4"/>
        <w:sz w:val="29"/>
        <w:szCs w:val="29"/>
        <w:highlight w:val="none"/>
        <w:u w:val="none"/>
        <w:effect w:val="none"/>
        <w:vertAlign w:val="baseline"/>
      </w:rPr>
    </w:lvl>
  </w:abstractNum>
  <w:num w:numId="1" w16cid:durableId="1114010395">
    <w:abstractNumId w:val="1"/>
  </w:num>
  <w:num w:numId="2" w16cid:durableId="1446198454">
    <w:abstractNumId w:val="2"/>
  </w:num>
  <w:num w:numId="3" w16cid:durableId="3632257">
    <w:abstractNumId w:val="0"/>
    <w:lvlOverride w:ilvl="0">
      <w:startOverride w:val="1"/>
    </w:lvlOverride>
    <w:lvlOverride w:ilvl="1"/>
    <w:lvlOverride w:ilvl="2"/>
    <w:lvlOverride w:ilvl="3"/>
    <w:lvlOverride w:ilvl="4"/>
    <w:lvlOverride w:ilvl="5"/>
    <w:lvlOverride w:ilvl="6"/>
    <w:lvlOverride w:ilvl="7"/>
    <w:lvlOverride w:ilvl="8"/>
  </w:num>
  <w:num w:numId="4" w16cid:durableId="996499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68"/>
    <w:rsid w:val="0007406C"/>
    <w:rsid w:val="000838A7"/>
    <w:rsid w:val="00091257"/>
    <w:rsid w:val="00143B42"/>
    <w:rsid w:val="001B19A8"/>
    <w:rsid w:val="001E3B75"/>
    <w:rsid w:val="001E424A"/>
    <w:rsid w:val="00280399"/>
    <w:rsid w:val="00297C22"/>
    <w:rsid w:val="002C7D34"/>
    <w:rsid w:val="003237A3"/>
    <w:rsid w:val="0034628C"/>
    <w:rsid w:val="00346A55"/>
    <w:rsid w:val="003B79AA"/>
    <w:rsid w:val="004410E7"/>
    <w:rsid w:val="00493E8B"/>
    <w:rsid w:val="005C5DFC"/>
    <w:rsid w:val="0063561D"/>
    <w:rsid w:val="00644EDC"/>
    <w:rsid w:val="00665B2F"/>
    <w:rsid w:val="006821B8"/>
    <w:rsid w:val="007329BE"/>
    <w:rsid w:val="007D4372"/>
    <w:rsid w:val="007E7716"/>
    <w:rsid w:val="007F12C0"/>
    <w:rsid w:val="00851950"/>
    <w:rsid w:val="0088734D"/>
    <w:rsid w:val="008923B6"/>
    <w:rsid w:val="00A62E68"/>
    <w:rsid w:val="00B92B81"/>
    <w:rsid w:val="00BC34DD"/>
    <w:rsid w:val="00C12E2B"/>
    <w:rsid w:val="00C13819"/>
    <w:rsid w:val="00C31B48"/>
    <w:rsid w:val="00D1214B"/>
    <w:rsid w:val="00D53048"/>
    <w:rsid w:val="00D60A74"/>
    <w:rsid w:val="00DF508D"/>
    <w:rsid w:val="00E0517B"/>
    <w:rsid w:val="00E07ABD"/>
    <w:rsid w:val="00EC2B9E"/>
    <w:rsid w:val="00F148CF"/>
    <w:rsid w:val="00F76ECE"/>
    <w:rsid w:val="00FC7E8C"/>
    <w:rsid w:val="00FE5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192C8"/>
  <w15:chartTrackingRefBased/>
  <w15:docId w15:val="{19ACD478-46C4-4430-9B33-39F534F7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3E8B"/>
    <w:pPr>
      <w:tabs>
        <w:tab w:val="center" w:pos="4536"/>
        <w:tab w:val="right" w:pos="9072"/>
      </w:tabs>
    </w:pPr>
    <w:rPr>
      <w:lang w:val="x-none"/>
    </w:rPr>
  </w:style>
  <w:style w:type="character" w:customStyle="1" w:styleId="En-tteCar">
    <w:name w:val="En-tête Car"/>
    <w:link w:val="En-tte"/>
    <w:uiPriority w:val="99"/>
    <w:rsid w:val="00493E8B"/>
    <w:rPr>
      <w:sz w:val="22"/>
      <w:szCs w:val="22"/>
      <w:lang w:val="x-none" w:eastAsia="en-US"/>
    </w:rPr>
  </w:style>
  <w:style w:type="paragraph" w:styleId="Pieddepage">
    <w:name w:val="footer"/>
    <w:basedOn w:val="Normal"/>
    <w:link w:val="PieddepageCar"/>
    <w:uiPriority w:val="99"/>
    <w:unhideWhenUsed/>
    <w:rsid w:val="00493E8B"/>
    <w:pPr>
      <w:tabs>
        <w:tab w:val="center" w:pos="4536"/>
        <w:tab w:val="right" w:pos="9072"/>
      </w:tabs>
    </w:pPr>
    <w:rPr>
      <w:lang w:val="x-none"/>
    </w:rPr>
  </w:style>
  <w:style w:type="character" w:customStyle="1" w:styleId="PieddepageCar">
    <w:name w:val="Pied de page Car"/>
    <w:link w:val="Pieddepage"/>
    <w:uiPriority w:val="99"/>
    <w:rsid w:val="00493E8B"/>
    <w:rPr>
      <w:sz w:val="22"/>
      <w:szCs w:val="22"/>
      <w:lang w:val="x-none" w:eastAsia="en-US"/>
    </w:rPr>
  </w:style>
  <w:style w:type="character" w:styleId="CodeHTML">
    <w:name w:val="HTML Code"/>
    <w:uiPriority w:val="99"/>
    <w:semiHidden/>
    <w:unhideWhenUsed/>
    <w:rsid w:val="00346A55"/>
    <w:rPr>
      <w:rFonts w:ascii="Courier New" w:eastAsia="Times New Roman" w:hAnsi="Courier New" w:cs="Courier New"/>
      <w:sz w:val="20"/>
      <w:szCs w:val="20"/>
    </w:rPr>
  </w:style>
  <w:style w:type="paragraph" w:customStyle="1" w:styleId="Corps">
    <w:name w:val="Corps"/>
    <w:rsid w:val="0034628C"/>
    <w:pPr>
      <w:spacing w:before="160" w:line="288" w:lineRule="auto"/>
    </w:pPr>
    <w:rPr>
      <w:rFonts w:ascii="Helvetica Neue" w:eastAsia="Arial Unicode MS" w:hAnsi="Helvetica Neue" w:cs="Arial Unicode MS"/>
      <w:color w:val="000000"/>
      <w:sz w:val="24"/>
      <w:szCs w:val="24"/>
    </w:rPr>
  </w:style>
  <w:style w:type="numbering" w:customStyle="1" w:styleId="Prisedenotes">
    <w:name w:val="Prise de notes"/>
    <w:rsid w:val="0034628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256762">
      <w:bodyDiv w:val="1"/>
      <w:marLeft w:val="0"/>
      <w:marRight w:val="0"/>
      <w:marTop w:val="0"/>
      <w:marBottom w:val="0"/>
      <w:divBdr>
        <w:top w:val="none" w:sz="0" w:space="0" w:color="auto"/>
        <w:left w:val="none" w:sz="0" w:space="0" w:color="auto"/>
        <w:bottom w:val="none" w:sz="0" w:space="0" w:color="auto"/>
        <w:right w:val="none" w:sz="0" w:space="0" w:color="auto"/>
      </w:divBdr>
    </w:div>
    <w:div w:id="15772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0BE8E2E0024589A3B57A163B35F8" ma:contentTypeVersion="13" ma:contentTypeDescription="Crée un document." ma:contentTypeScope="" ma:versionID="a55eabb6416b4098f9d63e935421dbc3">
  <xsd:schema xmlns:xsd="http://www.w3.org/2001/XMLSchema" xmlns:xs="http://www.w3.org/2001/XMLSchema" xmlns:p="http://schemas.microsoft.com/office/2006/metadata/properties" xmlns:ns2="ee7d578e-0aaf-4113-a796-1ad52821fe3c" xmlns:ns3="7192d329-9f46-4f32-bf96-bcc669c2b5b4" targetNamespace="http://schemas.microsoft.com/office/2006/metadata/properties" ma:root="true" ma:fieldsID="0641e1e2797fd50b6d624c95316df87f" ns2:_="" ns3:_="">
    <xsd:import namespace="ee7d578e-0aaf-4113-a796-1ad52821fe3c"/>
    <xsd:import namespace="7192d329-9f46-4f32-bf96-bcc669c2b5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d578e-0aaf-4113-a796-1ad52821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f4e093f-8331-4c4c-9917-926e2f7a5ce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92d329-9f46-4f32-bf96-bcc669c2b5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592c2e-bb8c-4115-9e6a-27758decb43f}" ma:internalName="TaxCatchAll" ma:showField="CatchAllData" ma:web="7192d329-9f46-4f32-bf96-bcc669c2b5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7d578e-0aaf-4113-a796-1ad52821fe3c">
      <Terms xmlns="http://schemas.microsoft.com/office/infopath/2007/PartnerControls"/>
    </lcf76f155ced4ddcb4097134ff3c332f>
    <TaxCatchAll xmlns="7192d329-9f46-4f32-bf96-bcc669c2b5b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0E0E-EC12-424B-8589-F1450C07D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d578e-0aaf-4113-a796-1ad52821fe3c"/>
    <ds:schemaRef ds:uri="7192d329-9f46-4f32-bf96-bcc669c2b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24B38-AB7F-473A-BD62-853DE9E30521}">
  <ds:schemaRefs>
    <ds:schemaRef ds:uri="http://schemas.microsoft.com/sharepoint/v3/contenttype/forms"/>
  </ds:schemaRefs>
</ds:datastoreItem>
</file>

<file path=customXml/itemProps3.xml><?xml version="1.0" encoding="utf-8"?>
<ds:datastoreItem xmlns:ds="http://schemas.openxmlformats.org/officeDocument/2006/customXml" ds:itemID="{73F5FCC7-63B9-4148-9104-53F31A247107}">
  <ds:schemaRefs>
    <ds:schemaRef ds:uri="http://schemas.microsoft.com/office/2006/metadata/properties"/>
    <ds:schemaRef ds:uri="http://schemas.microsoft.com/office/infopath/2007/PartnerControls"/>
    <ds:schemaRef ds:uri="ee7d578e-0aaf-4113-a796-1ad52821fe3c"/>
    <ds:schemaRef ds:uri="7192d329-9f46-4f32-bf96-bcc669c2b5b4"/>
  </ds:schemaRefs>
</ds:datastoreItem>
</file>

<file path=customXml/itemProps4.xml><?xml version="1.0" encoding="utf-8"?>
<ds:datastoreItem xmlns:ds="http://schemas.openxmlformats.org/officeDocument/2006/customXml" ds:itemID="{A088CD19-B411-4BA6-9DC9-4E98F7EA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Maude COSSON</dc:creator>
  <cp:keywords/>
  <cp:lastModifiedBy>Franck MARIGNIER</cp:lastModifiedBy>
  <cp:revision>26</cp:revision>
  <dcterms:created xsi:type="dcterms:W3CDTF">2020-05-12T10:35:00Z</dcterms:created>
  <dcterms:modified xsi:type="dcterms:W3CDTF">2023-06-12T13:58:00Z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0x0101002DD69BA0E5DC9B4CBF2745A8586B30DF</vt:lpwstr>
  </property>
  <property fmtid="{D5CDD505-2E9C-101B-9397-08002B2CF9AE}" pid="3" name="MediaServiceImageTags">
    <vt:lpwstr/>
  </property>
</Properties>
</file>